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2B1" w:rsidRPr="005B24BD" w:rsidRDefault="00C912B1" w:rsidP="00C912B1">
      <w:pPr>
        <w:snapToGrid w:val="0"/>
        <w:jc w:val="center"/>
        <w:rPr>
          <w:rFonts w:ascii="宋体" w:eastAsia="宋体" w:hAnsi="宋体" w:cs="宋体"/>
          <w:b/>
          <w:bCs/>
          <w:color w:val="3A3A3A"/>
          <w:kern w:val="0"/>
          <w:sz w:val="36"/>
          <w:szCs w:val="44"/>
        </w:rPr>
      </w:pPr>
      <w:r w:rsidRPr="005B24BD">
        <w:rPr>
          <w:rFonts w:ascii="宋体" w:eastAsia="宋体" w:hAnsi="宋体" w:cs="宋体" w:hint="eastAsia"/>
          <w:b/>
          <w:bCs/>
          <w:color w:val="3A3A3A"/>
          <w:kern w:val="0"/>
          <w:sz w:val="36"/>
          <w:szCs w:val="44"/>
        </w:rPr>
        <w:t>中国人民财产保险股份有限公司</w:t>
      </w:r>
    </w:p>
    <w:p w:rsidR="00C912B1" w:rsidRPr="005B24BD" w:rsidRDefault="00C912B1" w:rsidP="00C912B1">
      <w:pPr>
        <w:snapToGrid w:val="0"/>
        <w:jc w:val="center"/>
        <w:rPr>
          <w:rFonts w:ascii="宋体" w:eastAsia="宋体" w:hAnsi="宋体" w:cs="宋体"/>
          <w:b/>
          <w:bCs/>
          <w:color w:val="3A3A3A"/>
          <w:kern w:val="0"/>
          <w:sz w:val="36"/>
          <w:szCs w:val="44"/>
        </w:rPr>
      </w:pPr>
      <w:r w:rsidRPr="005B24BD">
        <w:rPr>
          <w:rFonts w:ascii="宋体" w:eastAsia="宋体" w:hAnsi="宋体" w:cs="宋体" w:hint="eastAsia"/>
          <w:b/>
          <w:bCs/>
          <w:color w:val="3A3A3A"/>
          <w:kern w:val="0"/>
          <w:sz w:val="36"/>
          <w:szCs w:val="44"/>
        </w:rPr>
        <w:t>家庭财产火灾爆炸保</w:t>
      </w:r>
      <w:bookmarkStart w:id="0" w:name="_GoBack"/>
      <w:bookmarkEnd w:id="0"/>
      <w:r w:rsidRPr="005B24BD">
        <w:rPr>
          <w:rFonts w:ascii="宋体" w:eastAsia="宋体" w:hAnsi="宋体" w:cs="宋体" w:hint="eastAsia"/>
          <w:b/>
          <w:bCs/>
          <w:color w:val="3A3A3A"/>
          <w:kern w:val="0"/>
          <w:sz w:val="36"/>
          <w:szCs w:val="44"/>
        </w:rPr>
        <w:t>险条款（网销专用）</w:t>
      </w:r>
    </w:p>
    <w:p w:rsidR="00C912B1" w:rsidRPr="005B24BD" w:rsidRDefault="00C912B1" w:rsidP="00C912B1">
      <w:pPr>
        <w:snapToGrid w:val="0"/>
        <w:jc w:val="center"/>
        <w:rPr>
          <w:rFonts w:ascii="宋体" w:eastAsia="宋体" w:hAnsi="宋体" w:cs="宋体"/>
          <w:color w:val="3A3A3A"/>
          <w:kern w:val="0"/>
          <w:sz w:val="18"/>
          <w:szCs w:val="21"/>
        </w:rPr>
      </w:pP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总则</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第一条</w:t>
      </w:r>
      <w:r w:rsidRPr="005B24BD">
        <w:rPr>
          <w:rFonts w:ascii="宋体" w:eastAsia="宋体" w:hAnsi="宋体" w:cs="宋体" w:hint="eastAsia"/>
          <w:color w:val="3A3A3A"/>
          <w:kern w:val="0"/>
          <w:sz w:val="24"/>
          <w:szCs w:val="32"/>
        </w:rPr>
        <w:t xml:space="preserve"> 本保险合同由保险条款、投保单、保险单、保险凭证以及批单组成。凡涉及本保险合同的约定，均应采用书面形式。</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保险标的</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第二条</w:t>
      </w:r>
      <w:r w:rsidRPr="005B24BD">
        <w:rPr>
          <w:rFonts w:ascii="宋体" w:eastAsia="宋体" w:hAnsi="宋体" w:cs="宋体" w:hint="eastAsia"/>
          <w:color w:val="3A3A3A"/>
          <w:kern w:val="0"/>
          <w:sz w:val="24"/>
          <w:szCs w:val="32"/>
        </w:rPr>
        <w:t xml:space="preserve"> 本保险合同的保险标的为被保险人所有或使用并座落于保险单载明地址房屋内的下列财产： </w:t>
      </w:r>
      <w:r w:rsidRPr="005B24BD">
        <w:rPr>
          <w:rFonts w:ascii="宋体" w:eastAsia="宋体" w:hAnsi="宋体" w:cs="宋体" w:hint="eastAsia"/>
          <w:color w:val="3A3A3A"/>
          <w:kern w:val="0"/>
          <w:sz w:val="24"/>
          <w:szCs w:val="32"/>
        </w:rPr>
        <w:br/>
        <w:t xml:space="preserve">    （一）房屋及其室内附属设施（如固定装置的水暖、气暖、卫生、供水、管道煤气及供电设备、厨房配套的设备）；</w:t>
      </w:r>
      <w:r w:rsidRPr="005B24BD">
        <w:rPr>
          <w:rFonts w:ascii="宋体" w:eastAsia="宋体" w:hAnsi="宋体" w:cs="宋体" w:hint="eastAsia"/>
          <w:color w:val="3A3A3A"/>
          <w:kern w:val="0"/>
          <w:sz w:val="24"/>
          <w:szCs w:val="32"/>
        </w:rPr>
        <w:br/>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（二）室内装潢；</w:t>
      </w:r>
      <w:r w:rsidRPr="005B24BD">
        <w:rPr>
          <w:rFonts w:ascii="宋体" w:eastAsia="宋体" w:hAnsi="宋体" w:cs="宋体" w:hint="eastAsia"/>
          <w:color w:val="3A3A3A"/>
          <w:kern w:val="0"/>
          <w:sz w:val="24"/>
          <w:szCs w:val="32"/>
        </w:rPr>
        <w:br/>
        <w:t xml:space="preserve"> </w:t>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（三）室内财产：</w:t>
      </w:r>
      <w:r w:rsidRPr="005B24BD">
        <w:rPr>
          <w:rFonts w:ascii="宋体" w:eastAsia="宋体" w:hAnsi="宋体" w:cs="宋体" w:hint="eastAsia"/>
          <w:color w:val="3A3A3A"/>
          <w:kern w:val="0"/>
          <w:sz w:val="24"/>
          <w:szCs w:val="32"/>
        </w:rPr>
        <w:br/>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1.家用电器（包括安装在房屋外的空调器和太阳能热水器等家用电器的室外设备）和文体娱乐用品；</w:t>
      </w:r>
      <w:r w:rsidRPr="005B24BD">
        <w:rPr>
          <w:rFonts w:ascii="宋体" w:eastAsia="宋体" w:hAnsi="宋体" w:cs="宋体" w:hint="eastAsia"/>
          <w:color w:val="3A3A3A"/>
          <w:kern w:val="0"/>
          <w:sz w:val="24"/>
          <w:szCs w:val="32"/>
        </w:rPr>
        <w:br/>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2.衣物和床上用品；</w:t>
      </w:r>
      <w:r w:rsidRPr="005B24BD">
        <w:rPr>
          <w:rFonts w:ascii="宋体" w:eastAsia="宋体" w:hAnsi="宋体" w:cs="宋体" w:hint="eastAsia"/>
          <w:color w:val="3A3A3A"/>
          <w:kern w:val="0"/>
          <w:sz w:val="24"/>
          <w:szCs w:val="32"/>
        </w:rPr>
        <w:br/>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3.家具及其他生活用具。</w:t>
      </w:r>
      <w:r w:rsidRPr="005B24BD">
        <w:rPr>
          <w:rFonts w:ascii="宋体" w:eastAsia="宋体" w:hAnsi="宋体" w:cs="宋体" w:hint="eastAsia"/>
          <w:color w:val="3A3A3A"/>
          <w:kern w:val="0"/>
          <w:sz w:val="24"/>
          <w:szCs w:val="32"/>
        </w:rPr>
        <w:br/>
        <w:t xml:space="preserve">    投保人就以上各项保险标的可以选择投保，并在保险单上载明。</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第三条</w:t>
      </w:r>
      <w:r w:rsidRPr="005B24BD">
        <w:rPr>
          <w:rFonts w:ascii="宋体" w:eastAsia="宋体" w:hAnsi="宋体" w:cs="宋体" w:hint="eastAsia"/>
          <w:color w:val="3A3A3A"/>
          <w:kern w:val="0"/>
          <w:sz w:val="24"/>
          <w:szCs w:val="32"/>
        </w:rPr>
        <w:t xml:space="preserve"> 下列财产未经保险合同双方特别约定并在保险单中载明的，不属于本保险合同的保险标的：</w:t>
      </w:r>
      <w:r w:rsidRPr="005B24BD">
        <w:rPr>
          <w:rFonts w:ascii="宋体" w:eastAsia="宋体" w:hAnsi="宋体" w:cs="宋体" w:hint="eastAsia"/>
          <w:color w:val="3A3A3A"/>
          <w:kern w:val="0"/>
          <w:sz w:val="24"/>
          <w:szCs w:val="32"/>
        </w:rPr>
        <w:br/>
        <w:t xml:space="preserve">    （一）属于被保险人代他人保管或者与他人共有而由被保险人负责的第二条载明的财产；</w:t>
      </w:r>
      <w:r w:rsidRPr="005B24BD">
        <w:rPr>
          <w:rFonts w:ascii="宋体" w:eastAsia="宋体" w:hAnsi="宋体" w:cs="宋体" w:hint="eastAsia"/>
          <w:color w:val="3A3A3A"/>
          <w:kern w:val="0"/>
          <w:sz w:val="24"/>
          <w:szCs w:val="32"/>
        </w:rPr>
        <w:br/>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（二）存放于院内室内的农机具、农用工具、生产资料、粮食及农副产品；</w:t>
      </w:r>
      <w:r w:rsidRPr="005B24BD">
        <w:rPr>
          <w:rFonts w:ascii="宋体" w:eastAsia="宋体" w:hAnsi="宋体" w:cs="宋体" w:hint="eastAsia"/>
          <w:color w:val="3A3A3A"/>
          <w:kern w:val="0"/>
          <w:sz w:val="24"/>
          <w:szCs w:val="32"/>
        </w:rPr>
        <w:br/>
      </w:r>
      <w:r w:rsidRPr="005B24BD">
        <w:rPr>
          <w:rFonts w:ascii="宋体" w:eastAsia="宋体" w:hAnsi="宋体" w:cs="宋体"/>
          <w:color w:val="3A3A3A"/>
          <w:kern w:val="0"/>
          <w:sz w:val="24"/>
          <w:szCs w:val="32"/>
        </w:rPr>
        <w:t xml:space="preserve">    </w:t>
      </w:r>
      <w:r w:rsidRPr="005B24BD">
        <w:rPr>
          <w:rFonts w:ascii="宋体" w:eastAsia="宋体" w:hAnsi="宋体" w:cs="宋体" w:hint="eastAsia"/>
          <w:color w:val="3A3A3A"/>
          <w:kern w:val="0"/>
          <w:sz w:val="24"/>
          <w:szCs w:val="32"/>
        </w:rPr>
        <w:t>（三）经保险人同意的其他财产。</w:t>
      </w:r>
    </w:p>
    <w:p w:rsidR="00C912B1" w:rsidRPr="005B24BD" w:rsidRDefault="00C912B1" w:rsidP="00C912B1">
      <w:pPr>
        <w:adjustRightInd w:val="0"/>
        <w:snapToGrid w:val="0"/>
        <w:ind w:firstLineChars="220" w:firstLine="530"/>
        <w:rPr>
          <w:rFonts w:ascii="宋体" w:eastAsia="宋体" w:hAnsi="宋体" w:cs="宋体"/>
          <w:color w:val="3A3A3A"/>
          <w:kern w:val="0"/>
          <w:sz w:val="24"/>
          <w:szCs w:val="32"/>
        </w:rPr>
      </w:pPr>
      <w:r w:rsidRPr="005B24BD">
        <w:rPr>
          <w:rFonts w:ascii="宋体" w:eastAsia="宋体" w:hAnsi="宋体" w:cs="宋体" w:hint="eastAsia"/>
          <w:b/>
          <w:color w:val="3A3A3A"/>
          <w:kern w:val="0"/>
          <w:sz w:val="24"/>
          <w:szCs w:val="32"/>
        </w:rPr>
        <w:t>第四条</w:t>
      </w:r>
      <w:r w:rsidRPr="005B24BD">
        <w:rPr>
          <w:rFonts w:ascii="宋体" w:eastAsia="宋体" w:hAnsi="宋体" w:cs="宋体" w:hint="eastAsia"/>
          <w:color w:val="3A3A3A"/>
          <w:kern w:val="0"/>
          <w:sz w:val="24"/>
          <w:szCs w:val="32"/>
        </w:rPr>
        <w:t xml:space="preserve"> 下列财产不属于本保险合同的保险标的：</w:t>
      </w:r>
    </w:p>
    <w:p w:rsidR="00C912B1" w:rsidRPr="005B24BD" w:rsidRDefault="00C912B1" w:rsidP="00C912B1">
      <w:pPr>
        <w:adjustRightInd w:val="0"/>
        <w:snapToGrid w:val="0"/>
        <w:ind w:firstLineChars="220" w:firstLine="528"/>
        <w:rPr>
          <w:rFonts w:ascii="宋体" w:eastAsia="宋体" w:hAnsi="宋体" w:cs="宋体"/>
          <w:color w:val="3A3A3A"/>
          <w:kern w:val="0"/>
          <w:sz w:val="24"/>
          <w:szCs w:val="32"/>
        </w:rPr>
      </w:pPr>
      <w:r w:rsidRPr="005B24BD">
        <w:rPr>
          <w:rFonts w:ascii="宋体" w:eastAsia="宋体" w:hAnsi="宋体" w:cs="宋体" w:hint="eastAsia"/>
          <w:color w:val="3A3A3A"/>
          <w:kern w:val="0"/>
          <w:sz w:val="24"/>
          <w:szCs w:val="32"/>
        </w:rPr>
        <w:t>（一）古币、古玩、字画、邮票、艺术品、稀有金属；</w:t>
      </w:r>
    </w:p>
    <w:p w:rsidR="00C912B1" w:rsidRPr="005B24BD" w:rsidRDefault="00C912B1" w:rsidP="00C912B1">
      <w:pPr>
        <w:adjustRightInd w:val="0"/>
        <w:snapToGrid w:val="0"/>
        <w:ind w:firstLineChars="220" w:firstLine="528"/>
        <w:rPr>
          <w:rFonts w:ascii="宋体" w:eastAsia="宋体" w:hAnsi="宋体" w:cs="宋体"/>
          <w:color w:val="3A3A3A"/>
          <w:kern w:val="0"/>
          <w:sz w:val="24"/>
          <w:szCs w:val="32"/>
        </w:rPr>
      </w:pPr>
      <w:r w:rsidRPr="005B24BD">
        <w:rPr>
          <w:rFonts w:ascii="宋体" w:eastAsia="宋体" w:hAnsi="宋体" w:cs="宋体" w:hint="eastAsia"/>
          <w:color w:val="3A3A3A"/>
          <w:kern w:val="0"/>
          <w:sz w:val="24"/>
          <w:szCs w:val="32"/>
        </w:rPr>
        <w:t>（二）各种磁带、磁盘、影音激光盘；</w:t>
      </w:r>
    </w:p>
    <w:p w:rsidR="00C912B1" w:rsidRPr="005B24BD" w:rsidRDefault="00C912B1" w:rsidP="00C912B1">
      <w:pPr>
        <w:adjustRightInd w:val="0"/>
        <w:snapToGrid w:val="0"/>
        <w:ind w:firstLineChars="220" w:firstLine="528"/>
        <w:rPr>
          <w:rFonts w:ascii="宋体" w:eastAsia="宋体" w:hAnsi="宋体" w:cs="宋体"/>
          <w:color w:val="3A3A3A"/>
          <w:kern w:val="0"/>
          <w:sz w:val="24"/>
          <w:szCs w:val="32"/>
        </w:rPr>
      </w:pPr>
      <w:r w:rsidRPr="005B24BD">
        <w:rPr>
          <w:rFonts w:ascii="宋体" w:eastAsia="宋体" w:hAnsi="宋体" w:cs="宋体" w:hint="eastAsia"/>
          <w:color w:val="3A3A3A"/>
          <w:kern w:val="0"/>
          <w:sz w:val="24"/>
          <w:szCs w:val="32"/>
        </w:rPr>
        <w:t>（三）票证、有价证券、书籍、文件、账册、图表、技术资料、电脑软件及电子存储设备和资料；</w:t>
      </w:r>
    </w:p>
    <w:p w:rsidR="00C912B1" w:rsidRPr="005B24BD" w:rsidRDefault="00C912B1" w:rsidP="00C912B1">
      <w:pPr>
        <w:adjustRightInd w:val="0"/>
        <w:snapToGrid w:val="0"/>
        <w:ind w:firstLineChars="220" w:firstLine="528"/>
        <w:rPr>
          <w:rFonts w:ascii="宋体" w:eastAsia="宋体" w:hAnsi="宋体" w:cs="宋体"/>
          <w:color w:val="3A3A3A"/>
          <w:kern w:val="0"/>
          <w:sz w:val="24"/>
          <w:szCs w:val="32"/>
        </w:rPr>
      </w:pPr>
      <w:r w:rsidRPr="005B24BD">
        <w:rPr>
          <w:rFonts w:ascii="宋体" w:eastAsia="宋体" w:hAnsi="宋体" w:cs="宋体" w:hint="eastAsia"/>
          <w:color w:val="3A3A3A"/>
          <w:kern w:val="0"/>
          <w:sz w:val="24"/>
          <w:szCs w:val="32"/>
        </w:rPr>
        <w:t>（四）汽车、摩托车等机动车辆；</w:t>
      </w:r>
    </w:p>
    <w:p w:rsidR="00C912B1" w:rsidRPr="005B24BD" w:rsidRDefault="00C912B1" w:rsidP="00C912B1">
      <w:pPr>
        <w:adjustRightInd w:val="0"/>
        <w:snapToGrid w:val="0"/>
        <w:ind w:firstLineChars="220" w:firstLine="528"/>
        <w:rPr>
          <w:rFonts w:ascii="宋体" w:eastAsia="宋体" w:hAnsi="宋体" w:cs="宋体"/>
          <w:color w:val="3A3A3A"/>
          <w:kern w:val="0"/>
          <w:sz w:val="24"/>
          <w:szCs w:val="32"/>
        </w:rPr>
      </w:pPr>
      <w:r w:rsidRPr="005B24BD">
        <w:rPr>
          <w:rFonts w:ascii="宋体" w:eastAsia="宋体" w:hAnsi="宋体" w:cs="宋体" w:hint="eastAsia"/>
          <w:color w:val="3A3A3A"/>
          <w:kern w:val="0"/>
          <w:sz w:val="24"/>
          <w:szCs w:val="32"/>
        </w:rPr>
        <w:t>（五）用于生产和商业经营活动的房屋及其它财产；</w:t>
      </w:r>
    </w:p>
    <w:p w:rsidR="00C912B1" w:rsidRPr="005B24BD" w:rsidRDefault="00C912B1" w:rsidP="00C912B1">
      <w:pPr>
        <w:adjustRightInd w:val="0"/>
        <w:snapToGrid w:val="0"/>
        <w:ind w:firstLineChars="220" w:firstLine="528"/>
        <w:rPr>
          <w:rFonts w:ascii="宋体" w:eastAsia="宋体" w:hAnsi="宋体" w:cs="宋体"/>
          <w:color w:val="3A3A3A"/>
          <w:kern w:val="0"/>
          <w:sz w:val="24"/>
          <w:szCs w:val="32"/>
        </w:rPr>
      </w:pPr>
      <w:r w:rsidRPr="005B24BD">
        <w:rPr>
          <w:rFonts w:ascii="宋体" w:eastAsia="宋体" w:hAnsi="宋体" w:cs="宋体" w:hint="eastAsia"/>
          <w:color w:val="3A3A3A"/>
          <w:kern w:val="0"/>
          <w:sz w:val="24"/>
          <w:szCs w:val="32"/>
        </w:rPr>
        <w:t>（六）非法拥有的财产；</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（七）其他不属于本保险合同第二或第三条载明的家庭财产。</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保险责任</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第五条</w:t>
      </w:r>
      <w:r w:rsidRPr="005B24BD">
        <w:rPr>
          <w:rFonts w:ascii="宋体" w:eastAsia="宋体" w:hAnsi="宋体" w:cs="宋体" w:hint="eastAsia"/>
          <w:color w:val="3A3A3A"/>
          <w:kern w:val="0"/>
          <w:sz w:val="24"/>
          <w:szCs w:val="32"/>
        </w:rPr>
        <w:t xml:space="preserve"> 在保险期间内，由于下列原因造成保险标的的损失，保险人按照本保险合同的约定负责赔偿： </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（一） 由于家庭燃气用具、电器、用电线路、雷电以及其它内部或外来火源引起的火灾;</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（二） 家庭燃气用具、液化气罐以及燃气泄漏引起的爆炸。</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第六条</w:t>
      </w:r>
      <w:r w:rsidRPr="005B24BD">
        <w:rPr>
          <w:rFonts w:ascii="宋体" w:eastAsia="宋体" w:hAnsi="宋体" w:cs="宋体" w:hint="eastAsia"/>
          <w:color w:val="3A3A3A"/>
          <w:kern w:val="0"/>
          <w:sz w:val="24"/>
          <w:szCs w:val="32"/>
        </w:rPr>
        <w:t xml:space="preserve"> 保险事故发生后，被保险人为防止或减少保险标的的损失所支付的必要的、合理的费用，保险人按照本保险合同的约定也负责赔偿。</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责任免除</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第七条</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下列原因造成的损失、费用，保险人不负责赔偿：</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（一）</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在房屋内从事生产或经营活动；</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lastRenderedPageBreak/>
        <w:t>（二）</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被保险人及其家庭成员、寄宿人员的违法行为、犯罪行为或故意行为；</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第八条</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下列损失、费用，保险人也不负责赔偿：</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（一）</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保险标的遭受保险事故引起的各种间接损失；</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（二）</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保险标的本身质量问题、本身缺陷、保管不善导致自身的损毁；</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（三）</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地震、海啸及其次生灾害所造成的一切损失；</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（四）</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本保险合同约定的免赔额或按本保险合同中载明的免赔率计算的免赔额。</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保险金额与免赔额（率）</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第九条</w:t>
      </w:r>
      <w:r w:rsidRPr="005B24BD">
        <w:rPr>
          <w:rFonts w:ascii="宋体" w:eastAsia="宋体" w:hAnsi="宋体" w:cs="宋体" w:hint="eastAsia"/>
          <w:color w:val="3A3A3A"/>
          <w:kern w:val="0"/>
          <w:sz w:val="24"/>
          <w:szCs w:val="32"/>
        </w:rPr>
        <w:t xml:space="preserve"> 保险金额由投保人在投保时保险标的实际价值内自行确定，并在保险合同中载明。</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第十条</w:t>
      </w:r>
      <w:r w:rsidRPr="005B24BD">
        <w:rPr>
          <w:rFonts w:ascii="宋体" w:eastAsia="宋体" w:hAnsi="宋体" w:cs="宋体" w:hint="eastAsia"/>
          <w:color w:val="3A3A3A"/>
          <w:kern w:val="0"/>
          <w:sz w:val="24"/>
          <w:szCs w:val="32"/>
        </w:rPr>
        <w:t xml:space="preserve"> </w:t>
      </w:r>
      <w:r w:rsidRPr="005B24BD">
        <w:rPr>
          <w:rFonts w:ascii="宋体" w:eastAsia="宋体" w:hAnsi="宋体" w:cs="宋体" w:hint="eastAsia"/>
          <w:b/>
          <w:bCs/>
          <w:color w:val="3A3A3A"/>
          <w:kern w:val="0"/>
          <w:sz w:val="24"/>
          <w:szCs w:val="32"/>
        </w:rPr>
        <w:t>免赔额（率）由投保人与保险人在订立保险合同时协商确定，并在保险单中载明。</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保险期间</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第十一条</w:t>
      </w:r>
      <w:r w:rsidRPr="005B24BD">
        <w:rPr>
          <w:rFonts w:ascii="宋体" w:eastAsia="宋体" w:hAnsi="宋体" w:cs="宋体" w:hint="eastAsia"/>
          <w:color w:val="3A3A3A"/>
          <w:kern w:val="0"/>
          <w:sz w:val="24"/>
          <w:szCs w:val="32"/>
        </w:rPr>
        <w:t xml:space="preserve"> 本保险合同的保险期间可以为一年、二年、三年、四年、五年，也可以短于一年，以保险单载明的起讫时间为准。</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保险人义务</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第十二条</w:t>
      </w:r>
      <w:r w:rsidRPr="005B24BD">
        <w:rPr>
          <w:rFonts w:ascii="宋体" w:eastAsia="宋体" w:hAnsi="宋体" w:cs="宋体" w:hint="eastAsia"/>
          <w:color w:val="3A3A3A"/>
          <w:kern w:val="0"/>
          <w:sz w:val="24"/>
          <w:szCs w:val="32"/>
        </w:rPr>
        <w:t xml:space="preserve"> 本保险合同成立后，保险人应当及时向投保人签发保险单或其他保险凭证。</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第十三条</w:t>
      </w:r>
      <w:r w:rsidRPr="005B24BD">
        <w:rPr>
          <w:rFonts w:ascii="宋体" w:eastAsia="宋体" w:hAnsi="宋体" w:cs="宋体" w:hint="eastAsia"/>
          <w:color w:val="3A3A3A"/>
          <w:kern w:val="0"/>
          <w:sz w:val="24"/>
          <w:szCs w:val="32"/>
        </w:rPr>
        <w:t xml:space="preserve"> 保险事故发生后，投保人、被保险人提供的有关索赔的证明和资料不完整的，保险人应当及时一次性通知投保人、被保险人补充提供。</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第十四条</w:t>
      </w:r>
      <w:r w:rsidRPr="005B24BD">
        <w:rPr>
          <w:rFonts w:ascii="宋体" w:eastAsia="宋体" w:hAnsi="宋体" w:cs="宋体" w:hint="eastAsia"/>
          <w:color w:val="3A3A3A"/>
          <w:kern w:val="0"/>
          <w:sz w:val="24"/>
          <w:szCs w:val="32"/>
        </w:rPr>
        <w:t xml:space="preserve"> 保险人收到被保险人的赔偿请求后，应当及时就是否属于保险责任作出核定，并将核定结果通知被保险人。</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投保人、被保险人义务</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第十五条</w:t>
      </w:r>
      <w:r w:rsidRPr="005B24BD">
        <w:rPr>
          <w:rFonts w:ascii="宋体" w:eastAsia="宋体" w:hAnsi="宋体" w:cs="宋体" w:hint="eastAsia"/>
          <w:color w:val="3A3A3A"/>
          <w:kern w:val="0"/>
          <w:sz w:val="24"/>
          <w:szCs w:val="32"/>
        </w:rPr>
        <w:t xml:space="preserve"> 投保人应履行如实告知义务，如实回答保险人就保险标的或被保险人的有关情况提出的询问，并如实填写投保单。</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第十六条</w:t>
      </w:r>
      <w:r w:rsidRPr="005B24BD">
        <w:rPr>
          <w:rFonts w:ascii="宋体" w:eastAsia="宋体" w:hAnsi="宋体" w:cs="宋体" w:hint="eastAsia"/>
          <w:color w:val="3A3A3A"/>
          <w:kern w:val="0"/>
          <w:sz w:val="24"/>
          <w:szCs w:val="32"/>
        </w:rPr>
        <w:t xml:space="preserve"> 除本保险合同另有约定外，投保人应在保险合同成立时一次交清保险费。</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第十七条</w:t>
      </w:r>
      <w:r w:rsidRPr="005B24BD">
        <w:rPr>
          <w:rFonts w:ascii="宋体" w:eastAsia="宋体" w:hAnsi="宋体" w:cs="宋体" w:hint="eastAsia"/>
          <w:color w:val="3A3A3A"/>
          <w:kern w:val="0"/>
          <w:sz w:val="24"/>
          <w:szCs w:val="32"/>
        </w:rPr>
        <w:t xml:space="preserve"> 被保险人应当遵守国家有关消防、安全、生产操作、劳动保护等方面的相关法律、法规及规定，加强管理，采取合理的预防措施，尽力避免或减少责任事故的发生，维护保险标的的安全。</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第十八条</w:t>
      </w:r>
      <w:r w:rsidRPr="005B24BD">
        <w:rPr>
          <w:rFonts w:ascii="宋体" w:eastAsia="宋体" w:hAnsi="宋体" w:cs="宋体" w:hint="eastAsia"/>
          <w:color w:val="3A3A3A"/>
          <w:kern w:val="0"/>
          <w:sz w:val="24"/>
          <w:szCs w:val="32"/>
        </w:rPr>
        <w:t xml:space="preserve"> 保险标的转让的，被保险人或者受让人应当及时通知保险人。</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第十九条</w:t>
      </w:r>
      <w:r w:rsidRPr="005B24BD">
        <w:rPr>
          <w:rFonts w:ascii="宋体" w:eastAsia="宋体" w:hAnsi="宋体" w:cs="宋体" w:hint="eastAsia"/>
          <w:color w:val="3A3A3A"/>
          <w:kern w:val="0"/>
          <w:sz w:val="24"/>
          <w:szCs w:val="32"/>
        </w:rPr>
        <w:t xml:space="preserve"> 在合同有效期内，如保险标的的危险程度显著增加的，被保险人应当按照合同的约定及时通知保险人，保险人可以按照合同约定增加保险费或者解除合同。</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第二十条</w:t>
      </w:r>
      <w:r w:rsidRPr="005B24BD">
        <w:rPr>
          <w:rFonts w:ascii="宋体" w:eastAsia="宋体" w:hAnsi="宋体" w:cs="宋体" w:hint="eastAsia"/>
          <w:color w:val="3A3A3A"/>
          <w:kern w:val="0"/>
          <w:sz w:val="24"/>
          <w:szCs w:val="32"/>
        </w:rPr>
        <w:t xml:space="preserve"> 保险事故发生时，被保险人应当尽力采取必要的措施，防止或者减少损失。投保人、被保险人知道保险事故发生后，应当及时通知保险人。</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第二十一条</w:t>
      </w:r>
      <w:r w:rsidRPr="005B24BD">
        <w:rPr>
          <w:rFonts w:ascii="宋体" w:eastAsia="宋体" w:hAnsi="宋体" w:cs="宋体" w:hint="eastAsia"/>
          <w:color w:val="3A3A3A"/>
          <w:kern w:val="0"/>
          <w:sz w:val="24"/>
          <w:szCs w:val="32"/>
        </w:rPr>
        <w:t xml:space="preserve"> 发生保险责任范围内的损失，应由有关责任方负责赔偿的，被保险人应行使或者保留向该责任方请求赔偿的权利。 </w:t>
      </w:r>
      <w:r w:rsidRPr="005B24BD">
        <w:rPr>
          <w:rFonts w:ascii="宋体" w:eastAsia="宋体" w:hAnsi="宋体" w:cs="宋体" w:hint="eastAsia"/>
          <w:color w:val="3A3A3A"/>
          <w:kern w:val="0"/>
          <w:sz w:val="24"/>
          <w:szCs w:val="32"/>
        </w:rPr>
        <w:br/>
        <w:t xml:space="preserve">在保险人向有关责任方行使代位请求赔偿权利时，被保险人应当向保险人提供必要的文件和其所知道的有关情况。 </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第二十二条</w:t>
      </w:r>
      <w:r w:rsidRPr="005B24BD">
        <w:rPr>
          <w:rFonts w:ascii="宋体" w:eastAsia="宋体" w:hAnsi="宋体" w:cs="宋体" w:hint="eastAsia"/>
          <w:color w:val="3A3A3A"/>
          <w:kern w:val="0"/>
          <w:sz w:val="24"/>
          <w:szCs w:val="32"/>
        </w:rPr>
        <w:t xml:space="preserve"> 被保险人向保险人请求赔偿时，应提交以下单证：</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（一） 保险单正本；</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（二） 保险凭证、财产损失清单、发票、费用单据、有关部门的证明；</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lastRenderedPageBreak/>
        <w:t>（三） 投保人、被保险人所能提供的其他与确认保险事故的性质、原因、损失程度等有关的证明和资料。</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赔偿处理</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第二十三条</w:t>
      </w:r>
      <w:r w:rsidRPr="005B24BD">
        <w:rPr>
          <w:rFonts w:ascii="宋体" w:eastAsia="宋体" w:hAnsi="宋体" w:cs="宋体" w:hint="eastAsia"/>
          <w:color w:val="3A3A3A"/>
          <w:kern w:val="0"/>
          <w:sz w:val="24"/>
          <w:szCs w:val="32"/>
        </w:rPr>
        <w:t xml:space="preserve"> 保险标的发生保险责任范围内的损失，保险人有权选择下列方式赔偿：</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（一） 货币赔偿：保险人以支付保险金的方式赔偿；</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（二） 实物赔偿：保险人以实物替换受损标的，该实物应具有保险标的出险前同等的类型、结构、状态和性能，或更好的状态、性能；</w:t>
      </w:r>
    </w:p>
    <w:p w:rsidR="00C912B1" w:rsidRPr="005B24BD" w:rsidRDefault="00C912B1" w:rsidP="00C912B1">
      <w:pPr>
        <w:adjustRightInd w:val="0"/>
        <w:snapToGrid w:val="0"/>
        <w:ind w:firstLineChars="220" w:firstLine="528"/>
        <w:rPr>
          <w:rFonts w:ascii="宋体" w:eastAsia="宋体" w:hAnsi="宋体" w:cs="宋体"/>
          <w:color w:val="3A3A3A"/>
          <w:kern w:val="0"/>
          <w:sz w:val="18"/>
          <w:szCs w:val="21"/>
        </w:rPr>
      </w:pPr>
      <w:r w:rsidRPr="005B24BD">
        <w:rPr>
          <w:rFonts w:ascii="宋体" w:eastAsia="宋体" w:hAnsi="宋体" w:cs="宋体" w:hint="eastAsia"/>
          <w:color w:val="3A3A3A"/>
          <w:kern w:val="0"/>
          <w:sz w:val="24"/>
          <w:szCs w:val="32"/>
        </w:rPr>
        <w:t>（三） 实际修复：保险人自行或委托他人修理修复受损标的。</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第二十四条</w:t>
      </w:r>
      <w:r w:rsidRPr="005B24BD">
        <w:rPr>
          <w:rFonts w:ascii="宋体" w:eastAsia="宋体" w:hAnsi="宋体" w:cs="宋体" w:hint="eastAsia"/>
          <w:color w:val="3A3A3A"/>
          <w:kern w:val="0"/>
          <w:sz w:val="24"/>
          <w:szCs w:val="32"/>
        </w:rPr>
        <w:t xml:space="preserve"> 保险标的遭受损失后，如果有残余价值，应由双方协商处理。如折归被保险人，由双方协商确定其价值，并在保险赔款中扣除。</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第二十五条</w:t>
      </w:r>
      <w:r w:rsidRPr="005B24BD">
        <w:rPr>
          <w:rFonts w:ascii="宋体" w:eastAsia="宋体" w:hAnsi="宋体" w:cs="宋体" w:hint="eastAsia"/>
          <w:color w:val="3A3A3A"/>
          <w:kern w:val="0"/>
          <w:sz w:val="24"/>
          <w:szCs w:val="32"/>
        </w:rPr>
        <w:t xml:space="preserve"> 发生保险责任范围内的损失时，保险人按照其实际损失扣除本保险合同约定的免赔额或按本保险合同载明的免赔率计算的免赔额后，在保险金额范围内计算赔偿。</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第二十六条</w:t>
      </w:r>
      <w:r w:rsidRPr="005B24BD">
        <w:rPr>
          <w:rFonts w:ascii="宋体" w:eastAsia="宋体" w:hAnsi="宋体" w:cs="宋体" w:hint="eastAsia"/>
          <w:color w:val="3A3A3A"/>
          <w:kern w:val="0"/>
          <w:sz w:val="24"/>
          <w:szCs w:val="32"/>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争议处理和法律适用</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第二十七条</w:t>
      </w:r>
      <w:r w:rsidRPr="005B24BD">
        <w:rPr>
          <w:rFonts w:ascii="宋体" w:eastAsia="宋体" w:hAnsi="宋体" w:cs="宋体" w:hint="eastAsia"/>
          <w:color w:val="3A3A3A"/>
          <w:kern w:val="0"/>
          <w:sz w:val="24"/>
          <w:szCs w:val="32"/>
        </w:rPr>
        <w:t xml:space="preserve"> 合同争议解决方式由当事人在合同约定从下列两种方式中选择一种： </w:t>
      </w:r>
      <w:r w:rsidRPr="005B24BD">
        <w:rPr>
          <w:rFonts w:ascii="宋体" w:eastAsia="宋体" w:hAnsi="宋体" w:cs="宋体" w:hint="eastAsia"/>
          <w:color w:val="3A3A3A"/>
          <w:kern w:val="0"/>
          <w:sz w:val="24"/>
          <w:szCs w:val="32"/>
        </w:rPr>
        <w:br/>
        <w:t xml:space="preserve">（一）因履行本合同发生的争议，由当事人协商解决，协商不成的，提交保险单载明的仲裁委员会仲裁； </w:t>
      </w:r>
      <w:r w:rsidRPr="005B24BD">
        <w:rPr>
          <w:rFonts w:ascii="宋体" w:eastAsia="宋体" w:hAnsi="宋体" w:cs="宋体" w:hint="eastAsia"/>
          <w:color w:val="3A3A3A"/>
          <w:kern w:val="0"/>
          <w:sz w:val="24"/>
          <w:szCs w:val="32"/>
        </w:rPr>
        <w:br/>
        <w:t xml:space="preserve">（二）因履行本合同发生的争议，由当事人协商解决，协商不成的，依法向人民法院起诉。 </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第二十八条</w:t>
      </w:r>
      <w:r w:rsidRPr="005B24BD">
        <w:rPr>
          <w:rFonts w:ascii="宋体" w:eastAsia="宋体" w:hAnsi="宋体" w:cs="宋体" w:hint="eastAsia"/>
          <w:color w:val="3A3A3A"/>
          <w:kern w:val="0"/>
          <w:sz w:val="24"/>
          <w:szCs w:val="32"/>
        </w:rPr>
        <w:t xml:space="preserve"> 与本保险合同有关的以及履行本保险合同产生的一切争议处理适用中华人民共和国法律（不包括港澳台地区法律）。 </w:t>
      </w:r>
    </w:p>
    <w:p w:rsidR="00C912B1" w:rsidRPr="005B24BD" w:rsidRDefault="00C912B1" w:rsidP="00C912B1">
      <w:pPr>
        <w:adjustRightInd w:val="0"/>
        <w:snapToGrid w:val="0"/>
        <w:ind w:firstLineChars="220" w:firstLine="530"/>
        <w:jc w:val="center"/>
        <w:rPr>
          <w:rFonts w:ascii="宋体" w:eastAsia="宋体" w:hAnsi="宋体" w:cs="宋体"/>
          <w:color w:val="3A3A3A"/>
          <w:kern w:val="0"/>
          <w:sz w:val="18"/>
          <w:szCs w:val="21"/>
        </w:rPr>
      </w:pPr>
      <w:r w:rsidRPr="005B24BD">
        <w:rPr>
          <w:rFonts w:ascii="宋体" w:eastAsia="宋体" w:hAnsi="宋体" w:cs="宋体" w:hint="eastAsia"/>
          <w:b/>
          <w:bCs/>
          <w:color w:val="3A3A3A"/>
          <w:kern w:val="0"/>
          <w:sz w:val="24"/>
          <w:szCs w:val="32"/>
        </w:rPr>
        <w:t>其他事项</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第二十九条</w:t>
      </w:r>
      <w:r w:rsidRPr="005B24BD">
        <w:rPr>
          <w:rFonts w:ascii="宋体" w:eastAsia="宋体" w:hAnsi="宋体" w:cs="宋体" w:hint="eastAsia"/>
          <w:color w:val="3A3A3A"/>
          <w:kern w:val="0"/>
          <w:sz w:val="24"/>
          <w:szCs w:val="32"/>
        </w:rPr>
        <w:t xml:space="preserve"> 保险责任开始后，投保人要求解除保险合同的，自通知保险人之日起，保险合同解除，保险人按照保险责任开始之日起至合同解除之日止期间与保险期间的日比例计收保险费，并退还剩余部分保险费。</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第三十条</w:t>
      </w:r>
      <w:r w:rsidRPr="005B24BD">
        <w:rPr>
          <w:rFonts w:ascii="宋体" w:eastAsia="宋体" w:hAnsi="宋体" w:cs="宋体" w:hint="eastAsia"/>
          <w:color w:val="3A3A3A"/>
          <w:kern w:val="0"/>
          <w:sz w:val="24"/>
          <w:szCs w:val="32"/>
        </w:rPr>
        <w:t xml:space="preserve"> 保险标的发生全部损失，属于保险责任的，保险人在履行赔偿义务后，本保险合同终止；不属于保险责任的，本保险合同终止，保险人按照保险责任开始之日起至合同解除之日止期间与保险期间的日比例计收保险费，并退还剩余部分保险费。</w:t>
      </w:r>
    </w:p>
    <w:p w:rsidR="00C912B1" w:rsidRPr="005B24BD" w:rsidRDefault="00C912B1" w:rsidP="00C912B1">
      <w:pPr>
        <w:adjustRightInd w:val="0"/>
        <w:snapToGrid w:val="0"/>
        <w:ind w:firstLineChars="220" w:firstLine="530"/>
        <w:rPr>
          <w:rFonts w:ascii="宋体" w:eastAsia="宋体" w:hAnsi="宋体" w:cs="宋体"/>
          <w:color w:val="3A3A3A"/>
          <w:kern w:val="0"/>
          <w:sz w:val="18"/>
          <w:szCs w:val="21"/>
        </w:rPr>
      </w:pPr>
      <w:r w:rsidRPr="005B24BD">
        <w:rPr>
          <w:rFonts w:ascii="宋体" w:eastAsia="宋体" w:hAnsi="宋体" w:cs="宋体" w:hint="eastAsia"/>
          <w:b/>
          <w:color w:val="3A3A3A"/>
          <w:kern w:val="0"/>
          <w:sz w:val="24"/>
          <w:szCs w:val="32"/>
        </w:rPr>
        <w:t>第三十一条</w:t>
      </w:r>
      <w:r w:rsidRPr="005B24BD">
        <w:rPr>
          <w:rFonts w:ascii="宋体" w:eastAsia="宋体" w:hAnsi="宋体" w:cs="宋体" w:hint="eastAsia"/>
          <w:color w:val="3A3A3A"/>
          <w:kern w:val="0"/>
          <w:sz w:val="24"/>
          <w:szCs w:val="32"/>
        </w:rPr>
        <w:t xml:space="preserve"> 本保险合同约定与《中华人民共和国保险法》等法律规定相悖之处，以法律规定为准。本保险合同未尽事宜，以法律规定为准。</w:t>
      </w:r>
    </w:p>
    <w:p w:rsidR="00C912B1" w:rsidRPr="005B24BD" w:rsidRDefault="00C912B1" w:rsidP="00C912B1">
      <w:pPr>
        <w:rPr>
          <w:rFonts w:ascii="宋体" w:eastAsia="宋体" w:hAnsi="宋体"/>
          <w:b/>
        </w:rPr>
      </w:pPr>
    </w:p>
    <w:p w:rsidR="00C912B1" w:rsidRPr="005B24BD" w:rsidRDefault="00C912B1" w:rsidP="00C912B1">
      <w:pPr>
        <w:widowControl/>
        <w:jc w:val="left"/>
        <w:rPr>
          <w:rFonts w:ascii="宋体" w:eastAsia="宋体" w:hAnsi="宋体"/>
        </w:rPr>
      </w:pPr>
      <w:r w:rsidRPr="005B24BD">
        <w:rPr>
          <w:rFonts w:ascii="宋体" w:eastAsia="宋体" w:hAnsi="宋体"/>
        </w:rPr>
        <w:br w:type="page"/>
      </w:r>
    </w:p>
    <w:p w:rsidR="00C912B1" w:rsidRPr="006E4AAF" w:rsidRDefault="00C912B1" w:rsidP="00C912B1">
      <w:pPr>
        <w:widowControl/>
        <w:snapToGrid w:val="0"/>
        <w:spacing w:line="276" w:lineRule="auto"/>
        <w:jc w:val="center"/>
        <w:rPr>
          <w:rFonts w:ascii="宋体" w:eastAsia="宋体" w:hAnsi="宋体" w:cs="宋体"/>
          <w:b/>
          <w:bCs/>
          <w:color w:val="3A3A3A"/>
          <w:kern w:val="0"/>
          <w:sz w:val="36"/>
          <w:szCs w:val="44"/>
        </w:rPr>
      </w:pPr>
      <w:r w:rsidRPr="006E4AAF">
        <w:rPr>
          <w:rFonts w:ascii="宋体" w:eastAsia="宋体" w:hAnsi="宋体" w:cs="宋体" w:hint="eastAsia"/>
          <w:b/>
          <w:bCs/>
          <w:color w:val="3A3A3A"/>
          <w:kern w:val="0"/>
          <w:sz w:val="36"/>
          <w:szCs w:val="44"/>
        </w:rPr>
        <w:lastRenderedPageBreak/>
        <w:t>中国人民财产保险股份有限公司</w:t>
      </w:r>
    </w:p>
    <w:p w:rsidR="00C912B1" w:rsidRDefault="00C912B1" w:rsidP="00C912B1">
      <w:pPr>
        <w:widowControl/>
        <w:snapToGrid w:val="0"/>
        <w:spacing w:line="276" w:lineRule="auto"/>
        <w:jc w:val="center"/>
        <w:rPr>
          <w:rFonts w:ascii="宋体" w:eastAsia="宋体" w:hAnsi="宋体" w:cs="宋体"/>
          <w:b/>
          <w:bCs/>
          <w:color w:val="3A3A3A"/>
          <w:kern w:val="0"/>
          <w:sz w:val="36"/>
          <w:szCs w:val="44"/>
        </w:rPr>
      </w:pPr>
      <w:r w:rsidRPr="006E4AAF">
        <w:rPr>
          <w:rFonts w:ascii="宋体" w:eastAsia="宋体" w:hAnsi="宋体" w:cs="宋体" w:hint="eastAsia"/>
          <w:b/>
          <w:bCs/>
          <w:color w:val="3A3A3A"/>
          <w:kern w:val="0"/>
          <w:sz w:val="36"/>
          <w:szCs w:val="44"/>
        </w:rPr>
        <w:t>附加居家开锁服务保险条款</w:t>
      </w:r>
      <w:r w:rsidRPr="006E4AAF">
        <w:rPr>
          <w:rFonts w:ascii="宋体" w:eastAsia="宋体" w:hAnsi="宋体" w:cs="宋体"/>
          <w:b/>
          <w:bCs/>
          <w:color w:val="3A3A3A"/>
          <w:kern w:val="0"/>
          <w:sz w:val="36"/>
          <w:szCs w:val="44"/>
        </w:rPr>
        <w:t xml:space="preserve"> </w:t>
      </w: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p>
    <w:p w:rsidR="00C912B1" w:rsidRPr="006E4AAF" w:rsidRDefault="00C912B1" w:rsidP="00C912B1">
      <w:pPr>
        <w:widowControl/>
        <w:snapToGrid w:val="0"/>
        <w:spacing w:line="276" w:lineRule="auto"/>
        <w:jc w:val="center"/>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投保附加险的条件</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color w:val="3A3A3A"/>
          <w:kern w:val="0"/>
          <w:sz w:val="24"/>
          <w:szCs w:val="32"/>
        </w:rPr>
        <w:t>第一条</w:t>
      </w:r>
      <w:r w:rsidRPr="006E4AAF">
        <w:rPr>
          <w:rFonts w:ascii="仿宋_GB2312" w:eastAsia="仿宋_GB2312" w:hAnsi="Calibri" w:cs="宋体" w:hint="eastAsia"/>
          <w:color w:val="3A3A3A"/>
          <w:kern w:val="0"/>
          <w:sz w:val="24"/>
          <w:szCs w:val="32"/>
        </w:rPr>
        <w:t xml:space="preserve"> 本条款为《中国人民财产保险股份有限公司家庭财产保险类》（以下简称主险）的附加险条款，只有在投保了主险的基础上，方可投保本附加险。</w:t>
      </w: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r w:rsidRPr="006E4AAF">
        <w:rPr>
          <w:rFonts w:ascii="仿宋_GB2312" w:eastAsia="仿宋_GB2312" w:hAnsi="Calibri" w:cs="宋体" w:hint="eastAsia"/>
          <w:b/>
          <w:bCs/>
          <w:color w:val="3A3A3A"/>
          <w:kern w:val="0"/>
          <w:sz w:val="24"/>
          <w:szCs w:val="32"/>
        </w:rPr>
        <w:t>附加险内容</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color w:val="3A3A3A"/>
          <w:kern w:val="0"/>
          <w:sz w:val="24"/>
          <w:szCs w:val="32"/>
        </w:rPr>
      </w:pPr>
      <w:r w:rsidRPr="006E4AAF">
        <w:rPr>
          <w:rFonts w:ascii="仿宋_GB2312" w:eastAsia="仿宋_GB2312" w:hAnsi="Calibri" w:cs="宋体" w:hint="eastAsia"/>
          <w:b/>
          <w:color w:val="3A3A3A"/>
          <w:kern w:val="0"/>
          <w:sz w:val="24"/>
          <w:szCs w:val="32"/>
        </w:rPr>
        <w:t>第二条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color w:val="3A3A3A"/>
          <w:kern w:val="0"/>
          <w:sz w:val="24"/>
          <w:szCs w:val="32"/>
        </w:rPr>
        <w:t>保险责任</w:t>
      </w:r>
    </w:p>
    <w:p w:rsidR="00C912B1" w:rsidRPr="006E4AAF" w:rsidRDefault="00C912B1" w:rsidP="00C912B1">
      <w:pPr>
        <w:widowControl/>
        <w:snapToGrid w:val="0"/>
        <w:spacing w:line="276" w:lineRule="auto"/>
        <w:ind w:firstLineChars="200" w:firstLine="480"/>
        <w:jc w:val="left"/>
        <w:rPr>
          <w:rFonts w:ascii="仿宋_GB2312" w:eastAsia="仿宋_GB2312" w:hAnsi="Calibri" w:cs="宋体"/>
          <w:color w:val="3A3A3A"/>
          <w:kern w:val="0"/>
          <w:sz w:val="24"/>
          <w:szCs w:val="32"/>
        </w:rPr>
      </w:pPr>
      <w:r w:rsidRPr="006E4AAF">
        <w:rPr>
          <w:rFonts w:ascii="仿宋_GB2312" w:eastAsia="仿宋_GB2312" w:hAnsi="Calibri" w:cs="宋体" w:hint="eastAsia"/>
          <w:color w:val="3A3A3A"/>
          <w:kern w:val="0"/>
          <w:sz w:val="24"/>
          <w:szCs w:val="32"/>
        </w:rPr>
        <w:t>在保险期间内，发生被保险人或被保险人认可的房屋居住人忘带钥匙或钥匙丢失等非故意行为的意外事故，导致无法进入保险单载明地址的房屋，致使被保险人必须请开锁公司上门打开房屋入口的门（包括该门外面的防盗门）而需要支出的开锁费用，保险人按照本附加险合同的约定负责赔偿。</w:t>
      </w:r>
    </w:p>
    <w:p w:rsidR="00C912B1" w:rsidRPr="006E4AAF" w:rsidRDefault="00C912B1" w:rsidP="00C912B1">
      <w:pPr>
        <w:widowControl/>
        <w:snapToGrid w:val="0"/>
        <w:spacing w:line="276" w:lineRule="auto"/>
        <w:ind w:firstLineChars="200" w:firstLine="480"/>
        <w:jc w:val="left"/>
        <w:rPr>
          <w:rFonts w:ascii="Calibri" w:eastAsia="宋体" w:hAnsi="Calibri" w:cs="宋体"/>
          <w:color w:val="3A3A3A"/>
          <w:kern w:val="0"/>
          <w:sz w:val="18"/>
          <w:szCs w:val="21"/>
        </w:rPr>
      </w:pPr>
      <w:r w:rsidRPr="006E4AAF">
        <w:rPr>
          <w:rFonts w:ascii="仿宋_GB2312" w:eastAsia="仿宋_GB2312" w:hAnsi="Calibri" w:cs="宋体" w:hint="eastAsia"/>
          <w:color w:val="3A3A3A"/>
          <w:kern w:val="0"/>
          <w:sz w:val="24"/>
          <w:szCs w:val="32"/>
        </w:rPr>
        <w:t>开锁公司是指依法经公安备案、工商注册登记，且领有营业执照的从事开锁服务的公司。</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color w:val="3A3A3A"/>
          <w:kern w:val="0"/>
          <w:sz w:val="24"/>
          <w:szCs w:val="32"/>
        </w:rPr>
        <w:t>第三条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bCs/>
          <w:color w:val="3A3A3A"/>
          <w:kern w:val="0"/>
          <w:sz w:val="24"/>
          <w:szCs w:val="32"/>
        </w:rPr>
        <w:t>责任免除</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下列相关费用、损失，保险人不负责赔偿：</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（一）预约开锁公司上门服务后，未等开锁公司提供开锁服务已进入房屋，因开锁公司工作人员实际已到达而产生的取消预约的相关费用；</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（二）开锁服务过程中产生的修锁、换锁等开锁动作外的相关费用；</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（三）开锁服务过程中对锁具本身造成的损坏；</w:t>
      </w:r>
    </w:p>
    <w:p w:rsidR="00C912B1" w:rsidRPr="006E4AAF" w:rsidRDefault="00C912B1" w:rsidP="00C912B1">
      <w:pPr>
        <w:widowControl/>
        <w:snapToGrid w:val="0"/>
        <w:spacing w:line="276" w:lineRule="auto"/>
        <w:ind w:firstLineChars="200" w:firstLine="482"/>
        <w:jc w:val="left"/>
        <w:rPr>
          <w:rFonts w:ascii="Calibri" w:eastAsia="宋体" w:hAnsi="Calibri" w:cs="宋体"/>
          <w:color w:val="3A3A3A"/>
          <w:kern w:val="0"/>
          <w:sz w:val="18"/>
          <w:szCs w:val="21"/>
        </w:rPr>
      </w:pPr>
      <w:r w:rsidRPr="006E4AAF">
        <w:rPr>
          <w:rFonts w:ascii="仿宋_GB2312" w:eastAsia="仿宋_GB2312" w:hAnsi="Calibri" w:cs="宋体" w:hint="eastAsia"/>
          <w:b/>
          <w:bCs/>
          <w:color w:val="3A3A3A"/>
          <w:kern w:val="0"/>
          <w:sz w:val="24"/>
          <w:szCs w:val="32"/>
        </w:rPr>
        <w:t>（四）为屋内其他门类、车库门、保险箱等开锁产生的费用。</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color w:val="3A3A3A"/>
          <w:kern w:val="0"/>
          <w:sz w:val="24"/>
          <w:szCs w:val="32"/>
        </w:rPr>
      </w:pPr>
      <w:r w:rsidRPr="006E4AAF">
        <w:rPr>
          <w:rFonts w:ascii="仿宋_GB2312" w:eastAsia="仿宋_GB2312" w:hAnsi="Calibri" w:cs="宋体" w:hint="eastAsia"/>
          <w:b/>
          <w:color w:val="3A3A3A"/>
          <w:kern w:val="0"/>
          <w:sz w:val="24"/>
          <w:szCs w:val="32"/>
        </w:rPr>
        <w:t>第四条</w:t>
      </w:r>
      <w:r w:rsidRPr="006E4AAF">
        <w:rPr>
          <w:rFonts w:ascii="仿宋_GB2312" w:eastAsia="仿宋_GB2312" w:hAnsi="Calibri" w:cs="宋体"/>
          <w:b/>
          <w:color w:val="3A3A3A"/>
          <w:kern w:val="0"/>
          <w:sz w:val="24"/>
          <w:szCs w:val="32"/>
        </w:rPr>
        <w:t xml:space="preserve"> </w:t>
      </w:r>
      <w:r w:rsidRPr="006E4AAF">
        <w:rPr>
          <w:rFonts w:ascii="仿宋_GB2312" w:eastAsia="仿宋_GB2312" w:hAnsi="Calibri" w:cs="宋体" w:hint="eastAsia"/>
          <w:b/>
          <w:color w:val="3A3A3A"/>
          <w:kern w:val="0"/>
          <w:sz w:val="24"/>
          <w:szCs w:val="32"/>
        </w:rPr>
        <w:t>赔偿限额</w:t>
      </w:r>
    </w:p>
    <w:p w:rsidR="00C912B1" w:rsidRPr="006E4AAF" w:rsidRDefault="00C912B1" w:rsidP="00C912B1">
      <w:pPr>
        <w:widowControl/>
        <w:snapToGrid w:val="0"/>
        <w:spacing w:line="276" w:lineRule="auto"/>
        <w:ind w:firstLineChars="200" w:firstLine="480"/>
        <w:jc w:val="left"/>
        <w:rPr>
          <w:rFonts w:ascii="仿宋_GB2312" w:eastAsia="仿宋_GB2312" w:hAnsi="Calibri" w:cs="宋体"/>
          <w:color w:val="3A3A3A"/>
          <w:kern w:val="0"/>
          <w:sz w:val="24"/>
          <w:szCs w:val="32"/>
        </w:rPr>
      </w:pPr>
      <w:r w:rsidRPr="006E4AAF">
        <w:rPr>
          <w:rFonts w:ascii="仿宋_GB2312" w:eastAsia="仿宋_GB2312" w:hAnsi="Calibri" w:cs="宋体" w:hint="eastAsia"/>
          <w:color w:val="3A3A3A"/>
          <w:kern w:val="0"/>
          <w:sz w:val="24"/>
          <w:szCs w:val="32"/>
        </w:rPr>
        <w:t>在保险期间内，保险责任的每次事故赔偿限额及累计赔偿限额，由投保人和保险人双方协商确定，并在保险单中载明.</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color w:val="3A3A3A"/>
          <w:kern w:val="0"/>
          <w:sz w:val="24"/>
          <w:szCs w:val="32"/>
        </w:rPr>
      </w:pPr>
      <w:r w:rsidRPr="006E4AAF">
        <w:rPr>
          <w:rFonts w:ascii="仿宋_GB2312" w:eastAsia="仿宋_GB2312" w:hAnsi="Calibri" w:cs="宋体" w:hint="eastAsia"/>
          <w:b/>
          <w:color w:val="3A3A3A"/>
          <w:kern w:val="0"/>
          <w:sz w:val="24"/>
          <w:szCs w:val="32"/>
        </w:rPr>
        <w:t>第五条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color w:val="3A3A3A"/>
          <w:kern w:val="0"/>
          <w:sz w:val="24"/>
          <w:szCs w:val="32"/>
        </w:rPr>
        <w:t>赔偿处理</w:t>
      </w:r>
    </w:p>
    <w:p w:rsidR="00C912B1" w:rsidRPr="006E4AAF" w:rsidRDefault="00C912B1" w:rsidP="00C912B1">
      <w:pPr>
        <w:widowControl/>
        <w:snapToGrid w:val="0"/>
        <w:spacing w:line="276" w:lineRule="auto"/>
        <w:ind w:firstLineChars="200" w:firstLine="480"/>
        <w:jc w:val="left"/>
        <w:rPr>
          <w:rFonts w:ascii="Calibri" w:eastAsia="宋体" w:hAnsi="Calibri" w:cs="宋体"/>
          <w:color w:val="3A3A3A"/>
          <w:kern w:val="0"/>
          <w:sz w:val="18"/>
          <w:szCs w:val="21"/>
        </w:rPr>
      </w:pPr>
      <w:r w:rsidRPr="006E4AAF">
        <w:rPr>
          <w:rFonts w:ascii="仿宋_GB2312" w:eastAsia="仿宋_GB2312" w:hAnsi="Calibri" w:cs="宋体" w:hint="eastAsia"/>
          <w:color w:val="3A3A3A"/>
          <w:kern w:val="0"/>
          <w:sz w:val="24"/>
          <w:szCs w:val="32"/>
        </w:rPr>
        <w:t>保险事故发生后，对于每次事故造成的损失，保险人在每次事故赔偿限额内计算赔偿；在保险期间内，保险人对多次事故损失的累计赔偿金额不超过累计赔偿限额。</w:t>
      </w: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r w:rsidRPr="006E4AAF">
        <w:rPr>
          <w:rFonts w:ascii="仿宋_GB2312" w:eastAsia="仿宋_GB2312" w:hAnsi="Calibri" w:cs="宋体" w:hint="eastAsia"/>
          <w:b/>
          <w:bCs/>
          <w:color w:val="3A3A3A"/>
          <w:kern w:val="0"/>
          <w:sz w:val="24"/>
          <w:szCs w:val="32"/>
        </w:rPr>
        <w:t>主险与附加险关系</w:t>
      </w:r>
    </w:p>
    <w:p w:rsidR="00C912B1" w:rsidRPr="006E4AAF" w:rsidRDefault="00C912B1" w:rsidP="00C912B1">
      <w:pPr>
        <w:widowControl/>
        <w:snapToGrid w:val="0"/>
        <w:spacing w:line="276" w:lineRule="auto"/>
        <w:jc w:val="left"/>
        <w:rPr>
          <w:rFonts w:ascii="Calibri" w:eastAsia="宋体" w:hAnsi="Calibri" w:cs="宋体"/>
          <w:color w:val="3A3A3A"/>
          <w:kern w:val="0"/>
          <w:sz w:val="18"/>
          <w:szCs w:val="21"/>
        </w:rPr>
      </w:pPr>
      <w:r w:rsidRPr="006E4AAF">
        <w:rPr>
          <w:rFonts w:ascii="Calibri" w:eastAsia="宋体" w:hAnsi="Calibri" w:cs="宋体"/>
          <w:color w:val="3A3A3A"/>
          <w:kern w:val="0"/>
          <w:sz w:val="18"/>
          <w:szCs w:val="21"/>
        </w:rPr>
        <w:t xml:space="preserve">      </w:t>
      </w:r>
      <w:r w:rsidRPr="006E4AAF">
        <w:rPr>
          <w:rFonts w:ascii="仿宋_GB2312" w:eastAsia="仿宋_GB2312" w:hAnsi="Calibri" w:cs="宋体" w:hint="eastAsia"/>
          <w:b/>
          <w:color w:val="3A3A3A"/>
          <w:kern w:val="0"/>
          <w:sz w:val="24"/>
          <w:szCs w:val="32"/>
        </w:rPr>
        <w:t>第六条</w:t>
      </w:r>
      <w:r w:rsidRPr="006E4AAF">
        <w:rPr>
          <w:rFonts w:ascii="仿宋_GB2312" w:eastAsia="仿宋_GB2312" w:hAnsi="Calibri" w:cs="宋体" w:hint="eastAsia"/>
          <w:color w:val="3A3A3A"/>
          <w:kern w:val="0"/>
          <w:sz w:val="24"/>
          <w:szCs w:val="32"/>
        </w:rPr>
        <w:t xml:space="preserve"> 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rsidR="00C912B1" w:rsidRPr="001D0B4E" w:rsidRDefault="00C912B1" w:rsidP="00C912B1"/>
    <w:p w:rsidR="00C912B1" w:rsidRDefault="00C912B1" w:rsidP="00C912B1">
      <w:pPr>
        <w:widowControl/>
        <w:snapToGrid w:val="0"/>
        <w:spacing w:line="276" w:lineRule="auto"/>
        <w:jc w:val="center"/>
        <w:rPr>
          <w:rFonts w:ascii="宋体" w:eastAsia="宋体" w:hAnsi="宋体" w:cs="Calibri"/>
          <w:b/>
          <w:bCs/>
          <w:kern w:val="0"/>
          <w:sz w:val="36"/>
          <w:szCs w:val="44"/>
        </w:rPr>
      </w:pPr>
    </w:p>
    <w:p w:rsidR="00C912B1" w:rsidRPr="00B70657" w:rsidRDefault="00C912B1" w:rsidP="00C912B1">
      <w:pPr>
        <w:widowControl/>
        <w:snapToGrid w:val="0"/>
        <w:spacing w:line="276" w:lineRule="auto"/>
        <w:jc w:val="center"/>
        <w:rPr>
          <w:rFonts w:ascii="宋体" w:eastAsia="宋体" w:hAnsi="宋体" w:cs="Calibri"/>
          <w:b/>
          <w:bCs/>
          <w:kern w:val="0"/>
          <w:sz w:val="36"/>
          <w:szCs w:val="44"/>
        </w:rPr>
      </w:pPr>
    </w:p>
    <w:p w:rsidR="00C912B1" w:rsidRPr="006E4AAF" w:rsidRDefault="00C912B1" w:rsidP="00C912B1">
      <w:pPr>
        <w:widowControl/>
        <w:snapToGrid w:val="0"/>
        <w:spacing w:line="276" w:lineRule="auto"/>
        <w:jc w:val="center"/>
        <w:rPr>
          <w:rFonts w:ascii="宋体" w:eastAsia="宋体" w:hAnsi="宋体" w:cs="宋体"/>
          <w:b/>
          <w:bCs/>
          <w:color w:val="3A3A3A"/>
          <w:kern w:val="0"/>
          <w:sz w:val="36"/>
          <w:szCs w:val="44"/>
        </w:rPr>
      </w:pPr>
      <w:r w:rsidRPr="006E4AAF">
        <w:rPr>
          <w:rFonts w:ascii="宋体" w:eastAsia="宋体" w:hAnsi="宋体" w:cs="宋体" w:hint="eastAsia"/>
          <w:b/>
          <w:bCs/>
          <w:color w:val="3A3A3A"/>
          <w:kern w:val="0"/>
          <w:sz w:val="36"/>
          <w:szCs w:val="44"/>
        </w:rPr>
        <w:lastRenderedPageBreak/>
        <w:t>中国人民财产保险股份有限公司</w:t>
      </w:r>
    </w:p>
    <w:p w:rsidR="00C912B1" w:rsidRDefault="00C912B1" w:rsidP="00C912B1">
      <w:pPr>
        <w:widowControl/>
        <w:snapToGrid w:val="0"/>
        <w:spacing w:line="276" w:lineRule="auto"/>
        <w:jc w:val="center"/>
        <w:rPr>
          <w:rFonts w:ascii="宋体" w:eastAsia="宋体" w:hAnsi="宋体" w:cs="宋体"/>
          <w:b/>
          <w:bCs/>
          <w:color w:val="3A3A3A"/>
          <w:kern w:val="0"/>
          <w:sz w:val="36"/>
          <w:szCs w:val="44"/>
        </w:rPr>
      </w:pPr>
      <w:r w:rsidRPr="006E4AAF">
        <w:rPr>
          <w:rFonts w:ascii="宋体" w:eastAsia="宋体" w:hAnsi="宋体" w:cs="宋体" w:hint="eastAsia"/>
          <w:b/>
          <w:bCs/>
          <w:color w:val="3A3A3A"/>
          <w:kern w:val="0"/>
          <w:sz w:val="36"/>
          <w:szCs w:val="44"/>
        </w:rPr>
        <w:t>附加马桶疏通服务保险条款</w:t>
      </w:r>
      <w:r w:rsidRPr="006E4AAF">
        <w:rPr>
          <w:rFonts w:ascii="宋体" w:eastAsia="宋体" w:hAnsi="宋体" w:cs="宋体"/>
          <w:b/>
          <w:bCs/>
          <w:color w:val="3A3A3A"/>
          <w:kern w:val="0"/>
          <w:sz w:val="36"/>
          <w:szCs w:val="44"/>
        </w:rPr>
        <w:t xml:space="preserve"> </w:t>
      </w: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r w:rsidRPr="006E4AAF">
        <w:rPr>
          <w:rFonts w:ascii="仿宋_GB2312" w:eastAsia="仿宋_GB2312" w:hAnsi="Calibri" w:cs="宋体" w:hint="eastAsia"/>
          <w:b/>
          <w:bCs/>
          <w:color w:val="3A3A3A"/>
          <w:kern w:val="0"/>
          <w:sz w:val="24"/>
          <w:szCs w:val="32"/>
        </w:rPr>
        <w:t>投保附加险的条件</w:t>
      </w:r>
    </w:p>
    <w:p w:rsidR="00C912B1" w:rsidRPr="006E4AAF" w:rsidRDefault="00C912B1" w:rsidP="00C912B1">
      <w:pPr>
        <w:widowControl/>
        <w:snapToGrid w:val="0"/>
        <w:spacing w:line="276" w:lineRule="auto"/>
        <w:ind w:firstLineChars="200" w:firstLine="482"/>
        <w:jc w:val="left"/>
        <w:rPr>
          <w:rFonts w:ascii="Calibri" w:eastAsia="宋体" w:hAnsi="Calibri" w:cs="宋体"/>
          <w:color w:val="3A3A3A"/>
          <w:kern w:val="0"/>
          <w:sz w:val="18"/>
          <w:szCs w:val="21"/>
        </w:rPr>
      </w:pPr>
      <w:r w:rsidRPr="006E4AAF">
        <w:rPr>
          <w:rFonts w:ascii="仿宋_GB2312" w:eastAsia="仿宋_GB2312" w:hAnsi="Calibri" w:cs="宋体" w:hint="eastAsia"/>
          <w:b/>
          <w:color w:val="3A3A3A"/>
          <w:kern w:val="0"/>
          <w:sz w:val="24"/>
          <w:szCs w:val="32"/>
        </w:rPr>
        <w:t>第一条</w:t>
      </w:r>
      <w:r w:rsidRPr="006E4AAF">
        <w:rPr>
          <w:rFonts w:ascii="仿宋_GB2312" w:eastAsia="仿宋_GB2312" w:hAnsi="Calibri" w:cs="宋体" w:hint="eastAsia"/>
          <w:color w:val="3A3A3A"/>
          <w:kern w:val="0"/>
          <w:sz w:val="24"/>
          <w:szCs w:val="32"/>
        </w:rPr>
        <w:t xml:space="preserve"> 本条款为《中国人民财产保险股份有限公司家庭财产综合保险类》（以下简称主险）的附加险条款，只有在投保了主险的基础上，方可投保本附加险。</w:t>
      </w: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r w:rsidRPr="006E4AAF">
        <w:rPr>
          <w:rFonts w:ascii="仿宋_GB2312" w:eastAsia="仿宋_GB2312" w:hAnsi="Calibri" w:cs="宋体" w:hint="eastAsia"/>
          <w:b/>
          <w:bCs/>
          <w:color w:val="3A3A3A"/>
          <w:kern w:val="0"/>
          <w:sz w:val="24"/>
          <w:szCs w:val="32"/>
        </w:rPr>
        <w:t>附加险内容</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color w:val="3A3A3A"/>
          <w:kern w:val="0"/>
          <w:sz w:val="24"/>
          <w:szCs w:val="32"/>
        </w:rPr>
      </w:pPr>
      <w:r w:rsidRPr="006E4AAF">
        <w:rPr>
          <w:rFonts w:ascii="仿宋_GB2312" w:eastAsia="仿宋_GB2312" w:hAnsi="Calibri" w:cs="宋体" w:hint="eastAsia"/>
          <w:b/>
          <w:color w:val="3A3A3A"/>
          <w:kern w:val="0"/>
          <w:sz w:val="24"/>
          <w:szCs w:val="32"/>
        </w:rPr>
        <w:t>第二条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color w:val="3A3A3A"/>
          <w:kern w:val="0"/>
          <w:sz w:val="24"/>
          <w:szCs w:val="32"/>
        </w:rPr>
        <w:t>保险责任</w:t>
      </w:r>
    </w:p>
    <w:p w:rsidR="00C912B1" w:rsidRPr="006E4AAF" w:rsidRDefault="00C912B1" w:rsidP="00C912B1">
      <w:pPr>
        <w:widowControl/>
        <w:snapToGrid w:val="0"/>
        <w:spacing w:line="276" w:lineRule="auto"/>
        <w:ind w:firstLineChars="200" w:firstLine="480"/>
        <w:jc w:val="left"/>
        <w:rPr>
          <w:rFonts w:ascii="仿宋_GB2312" w:eastAsia="仿宋_GB2312" w:hAnsi="Calibri" w:cs="宋体"/>
          <w:color w:val="3A3A3A"/>
          <w:kern w:val="0"/>
          <w:sz w:val="24"/>
          <w:szCs w:val="32"/>
        </w:rPr>
      </w:pPr>
      <w:r w:rsidRPr="006E4AAF">
        <w:rPr>
          <w:rFonts w:ascii="仿宋_GB2312" w:eastAsia="仿宋_GB2312" w:hAnsi="Calibri" w:cs="宋体" w:hint="eastAsia"/>
          <w:color w:val="3A3A3A"/>
          <w:kern w:val="0"/>
          <w:sz w:val="24"/>
          <w:szCs w:val="32"/>
        </w:rPr>
        <w:t>在保险期间内，保险单载明地址房屋范围内，发生马桶堵塞，致使被保险人必须请第三方上门进行疏通而需要支付的必要的、合理的人工费用，保险人按照本附加险合同的约定负责赔偿。</w:t>
      </w:r>
    </w:p>
    <w:p w:rsidR="00C912B1" w:rsidRPr="006E4AAF" w:rsidRDefault="00C912B1" w:rsidP="00C912B1">
      <w:pPr>
        <w:widowControl/>
        <w:snapToGrid w:val="0"/>
        <w:spacing w:line="276" w:lineRule="auto"/>
        <w:ind w:firstLineChars="200" w:firstLine="480"/>
        <w:jc w:val="left"/>
        <w:rPr>
          <w:rFonts w:ascii="Calibri" w:eastAsia="宋体" w:hAnsi="Calibri" w:cs="宋体"/>
          <w:color w:val="3A3A3A"/>
          <w:kern w:val="0"/>
          <w:sz w:val="18"/>
          <w:szCs w:val="21"/>
        </w:rPr>
      </w:pPr>
      <w:r w:rsidRPr="006E4AAF">
        <w:rPr>
          <w:rFonts w:ascii="仿宋_GB2312" w:eastAsia="仿宋_GB2312" w:hAnsi="Calibri" w:cs="宋体" w:hint="eastAsia"/>
          <w:color w:val="3A3A3A"/>
          <w:kern w:val="0"/>
          <w:sz w:val="24"/>
          <w:szCs w:val="32"/>
        </w:rPr>
        <w:t>第三方是指依法经工商注册登记、领有营业执照并能够提供专业马桶疏通服务的公司。</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color w:val="3A3A3A"/>
          <w:kern w:val="0"/>
          <w:sz w:val="24"/>
          <w:szCs w:val="32"/>
        </w:rPr>
        <w:t>第三条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bCs/>
          <w:color w:val="3A3A3A"/>
          <w:kern w:val="0"/>
          <w:sz w:val="24"/>
          <w:szCs w:val="32"/>
        </w:rPr>
        <w:t>责任免除</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下列相关费用、损失，保险人不负责赔偿：</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（一）马桶疏通服务过程中所耗费的材料和所使用的工具的成本及损耗；</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（二）马桶疏通服务过程中对马桶本身造成的损坏；</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（三）马桶疏通服务过程中对家庭其他财产造成的损坏.</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color w:val="3A3A3A"/>
          <w:kern w:val="0"/>
          <w:sz w:val="24"/>
          <w:szCs w:val="32"/>
        </w:rPr>
        <w:t>第四条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bCs/>
          <w:color w:val="3A3A3A"/>
          <w:kern w:val="0"/>
          <w:sz w:val="24"/>
          <w:szCs w:val="32"/>
        </w:rPr>
        <w:t>赔偿限额</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b/>
          <w:bCs/>
          <w:color w:val="3A3A3A"/>
          <w:kern w:val="0"/>
          <w:sz w:val="24"/>
          <w:szCs w:val="32"/>
        </w:rPr>
      </w:pPr>
      <w:r w:rsidRPr="006E4AAF">
        <w:rPr>
          <w:rFonts w:ascii="仿宋_GB2312" w:eastAsia="仿宋_GB2312" w:hAnsi="Calibri" w:cs="宋体" w:hint="eastAsia"/>
          <w:b/>
          <w:bCs/>
          <w:color w:val="3A3A3A"/>
          <w:kern w:val="0"/>
          <w:sz w:val="24"/>
          <w:szCs w:val="32"/>
        </w:rPr>
        <w:t>在保险期间内，保险责任的每次事故赔偿限额及累计赔偿限额，由投保人和保险人双方协商确定，并在保险单中载明.</w:t>
      </w:r>
    </w:p>
    <w:p w:rsidR="00C912B1" w:rsidRPr="006E4AAF" w:rsidRDefault="00C912B1" w:rsidP="00C912B1">
      <w:pPr>
        <w:widowControl/>
        <w:snapToGrid w:val="0"/>
        <w:spacing w:line="276" w:lineRule="auto"/>
        <w:ind w:firstLineChars="200" w:firstLine="482"/>
        <w:jc w:val="left"/>
        <w:rPr>
          <w:rFonts w:ascii="仿宋_GB2312" w:eastAsia="仿宋_GB2312" w:hAnsi="Calibri" w:cs="宋体"/>
          <w:color w:val="3A3A3A"/>
          <w:kern w:val="0"/>
          <w:sz w:val="24"/>
          <w:szCs w:val="32"/>
        </w:rPr>
      </w:pPr>
      <w:r w:rsidRPr="006E4AAF">
        <w:rPr>
          <w:rFonts w:ascii="仿宋_GB2312" w:eastAsia="仿宋_GB2312" w:hAnsi="Calibri" w:cs="宋体" w:hint="eastAsia"/>
          <w:b/>
          <w:color w:val="3A3A3A"/>
          <w:kern w:val="0"/>
          <w:sz w:val="24"/>
          <w:szCs w:val="32"/>
        </w:rPr>
        <w:t>第五条</w:t>
      </w:r>
      <w:r w:rsidRPr="006E4AAF">
        <w:rPr>
          <w:rFonts w:ascii="仿宋_GB2312" w:eastAsia="仿宋_GB2312" w:hAnsi="Calibri" w:cs="宋体"/>
          <w:color w:val="3A3A3A"/>
          <w:kern w:val="0"/>
          <w:sz w:val="24"/>
          <w:szCs w:val="32"/>
        </w:rPr>
        <w:t xml:space="preserve"> </w:t>
      </w:r>
      <w:r w:rsidRPr="006E4AAF">
        <w:rPr>
          <w:rFonts w:ascii="仿宋_GB2312" w:eastAsia="仿宋_GB2312" w:hAnsi="Calibri" w:cs="宋体" w:hint="eastAsia"/>
          <w:b/>
          <w:color w:val="3A3A3A"/>
          <w:kern w:val="0"/>
          <w:sz w:val="24"/>
          <w:szCs w:val="32"/>
        </w:rPr>
        <w:t>赔偿处理</w:t>
      </w:r>
    </w:p>
    <w:p w:rsidR="00C912B1" w:rsidRPr="006E4AAF" w:rsidRDefault="00C912B1" w:rsidP="00C912B1">
      <w:pPr>
        <w:widowControl/>
        <w:snapToGrid w:val="0"/>
        <w:spacing w:line="276" w:lineRule="auto"/>
        <w:ind w:firstLineChars="200" w:firstLine="480"/>
        <w:jc w:val="left"/>
        <w:rPr>
          <w:rFonts w:ascii="Calibri" w:eastAsia="宋体" w:hAnsi="Calibri" w:cs="宋体"/>
          <w:color w:val="3A3A3A"/>
          <w:kern w:val="0"/>
          <w:sz w:val="18"/>
          <w:szCs w:val="21"/>
        </w:rPr>
      </w:pPr>
      <w:r w:rsidRPr="006E4AAF">
        <w:rPr>
          <w:rFonts w:ascii="仿宋_GB2312" w:eastAsia="仿宋_GB2312" w:hAnsi="Calibri" w:cs="宋体" w:hint="eastAsia"/>
          <w:color w:val="3A3A3A"/>
          <w:kern w:val="0"/>
          <w:sz w:val="24"/>
          <w:szCs w:val="32"/>
        </w:rPr>
        <w:t>保险事故发生后，对于每次事故造成的损失，保险人在每次事故赔偿限额内计算赔偿；在保险期间内，保险人对多次事故损失的累计赔偿金额不超过累计赔偿限额。</w:t>
      </w:r>
    </w:p>
    <w:p w:rsidR="00C912B1" w:rsidRPr="006E4AAF" w:rsidRDefault="00C912B1" w:rsidP="00C912B1">
      <w:pPr>
        <w:widowControl/>
        <w:snapToGrid w:val="0"/>
        <w:spacing w:line="276" w:lineRule="auto"/>
        <w:jc w:val="center"/>
        <w:rPr>
          <w:rFonts w:ascii="Calibri" w:eastAsia="宋体" w:hAnsi="Calibri" w:cs="宋体"/>
          <w:color w:val="3A3A3A"/>
          <w:kern w:val="0"/>
          <w:sz w:val="18"/>
          <w:szCs w:val="21"/>
        </w:rPr>
      </w:pPr>
      <w:r w:rsidRPr="006E4AAF">
        <w:rPr>
          <w:rFonts w:ascii="仿宋_GB2312" w:eastAsia="仿宋_GB2312" w:hAnsi="Calibri" w:cs="宋体" w:hint="eastAsia"/>
          <w:b/>
          <w:bCs/>
          <w:color w:val="3A3A3A"/>
          <w:kern w:val="0"/>
          <w:sz w:val="24"/>
          <w:szCs w:val="32"/>
        </w:rPr>
        <w:t>主险与附加险关系</w:t>
      </w:r>
    </w:p>
    <w:p w:rsidR="00C912B1" w:rsidRPr="006E4AAF" w:rsidRDefault="00C912B1" w:rsidP="00C912B1">
      <w:pPr>
        <w:widowControl/>
        <w:snapToGrid w:val="0"/>
        <w:spacing w:line="276" w:lineRule="auto"/>
        <w:ind w:firstLineChars="200" w:firstLine="482"/>
        <w:jc w:val="left"/>
        <w:rPr>
          <w:rFonts w:ascii="Calibri" w:eastAsia="宋体" w:hAnsi="Calibri" w:cs="宋体"/>
          <w:color w:val="3A3A3A"/>
          <w:kern w:val="0"/>
          <w:sz w:val="18"/>
          <w:szCs w:val="21"/>
        </w:rPr>
      </w:pPr>
      <w:r w:rsidRPr="006E4AAF">
        <w:rPr>
          <w:rFonts w:ascii="仿宋_GB2312" w:eastAsia="仿宋_GB2312" w:hAnsi="Calibri" w:cs="宋体" w:hint="eastAsia"/>
          <w:b/>
          <w:color w:val="3A3A3A"/>
          <w:kern w:val="0"/>
          <w:sz w:val="24"/>
          <w:szCs w:val="32"/>
        </w:rPr>
        <w:t>第六条</w:t>
      </w:r>
      <w:r w:rsidRPr="006E4AAF">
        <w:rPr>
          <w:rFonts w:ascii="仿宋_GB2312" w:eastAsia="仿宋_GB2312" w:hAnsi="Calibri" w:cs="宋体" w:hint="eastAsia"/>
          <w:color w:val="3A3A3A"/>
          <w:kern w:val="0"/>
          <w:sz w:val="24"/>
          <w:szCs w:val="32"/>
        </w:rPr>
        <w:t xml:space="preserve"> 凡涉及本附加险合同的约定，均应采用书面形式。主险合同与本附加险合同相抵触之处，以本附加险合同为准；本附加险合同未约定事项，以主险合同为准。主险合同效力终止，本附加险合同效力亦同时终止；主险合同无效，本附加险合同亦无效。</w:t>
      </w:r>
    </w:p>
    <w:p w:rsidR="00C912B1" w:rsidRPr="006511A9" w:rsidRDefault="00C912B1" w:rsidP="00C912B1"/>
    <w:p w:rsidR="00C912B1" w:rsidRPr="005B24BD" w:rsidRDefault="00C912B1" w:rsidP="00C912B1">
      <w:pPr>
        <w:spacing w:line="276" w:lineRule="auto"/>
        <w:rPr>
          <w:rFonts w:ascii="宋体" w:eastAsia="宋体" w:hAnsi="宋体"/>
        </w:rPr>
      </w:pPr>
    </w:p>
    <w:p w:rsidR="00BF1D52" w:rsidRPr="00C912B1" w:rsidRDefault="00BF1D52"/>
    <w:sectPr w:rsidR="00BF1D52" w:rsidRPr="00C912B1">
      <w:pgSz w:w="11906" w:h="16838"/>
      <w:pgMar w:top="1440" w:right="1800" w:bottom="1440" w:left="1800" w:header="851" w:footer="992" w:gutter="0"/>
      <w:pgNumType w:fmt="koreanLegal"/>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A9E" w:rsidRDefault="008E6A9E" w:rsidP="00C912B1">
      <w:r>
        <w:separator/>
      </w:r>
    </w:p>
  </w:endnote>
  <w:endnote w:type="continuationSeparator" w:id="0">
    <w:p w:rsidR="008E6A9E" w:rsidRDefault="008E6A9E" w:rsidP="00C9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A9E" w:rsidRDefault="008E6A9E" w:rsidP="00C912B1">
      <w:r>
        <w:separator/>
      </w:r>
    </w:p>
  </w:footnote>
  <w:footnote w:type="continuationSeparator" w:id="0">
    <w:p w:rsidR="008E6A9E" w:rsidRDefault="008E6A9E" w:rsidP="00C91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9A"/>
    <w:rsid w:val="008E6A9E"/>
    <w:rsid w:val="00BF1D52"/>
    <w:rsid w:val="00C912B1"/>
    <w:rsid w:val="00FA1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03A86-268A-4A9E-8BDC-68687CE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2B1"/>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12B1"/>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rsid w:val="00C912B1"/>
    <w:rPr>
      <w:sz w:val="18"/>
      <w:szCs w:val="18"/>
    </w:rPr>
  </w:style>
  <w:style w:type="paragraph" w:styleId="a4">
    <w:name w:val="footer"/>
    <w:basedOn w:val="a"/>
    <w:link w:val="Char0"/>
    <w:uiPriority w:val="99"/>
    <w:unhideWhenUsed/>
    <w:rsid w:val="00C912B1"/>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rsid w:val="00C912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641</Words>
  <Characters>3658</Characters>
  <Application>Microsoft Office Word</Application>
  <DocSecurity>0</DocSecurity>
  <Lines>30</Lines>
  <Paragraphs>8</Paragraphs>
  <ScaleCrop>false</ScaleCrop>
  <Company>58</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liuxueyi01</dc:creator>
  <cp:keywords/>
  <dc:description/>
  <cp:lastModifiedBy>liuxueyi01</cp:lastModifiedBy>
  <cp:revision>2</cp:revision>
  <dcterms:created xsi:type="dcterms:W3CDTF">2018-08-09T03:05:00Z</dcterms:created>
  <dcterms:modified xsi:type="dcterms:W3CDTF">2018-08-09T03:07:00Z</dcterms:modified>
</cp:coreProperties>
</file>